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6AA0" w14:textId="091699BA" w:rsidR="00C67E49" w:rsidRPr="004D178C" w:rsidRDefault="004D178C" w:rsidP="004D178C">
      <w:pPr>
        <w:jc w:val="center"/>
        <w:rPr>
          <w:b/>
          <w:bCs/>
          <w:sz w:val="28"/>
          <w:szCs w:val="28"/>
          <w:lang w:val="en-US"/>
        </w:rPr>
      </w:pPr>
      <w:r w:rsidRPr="004D178C">
        <w:rPr>
          <w:b/>
          <w:bCs/>
          <w:sz w:val="28"/>
          <w:szCs w:val="28"/>
          <w:lang w:val="en-US"/>
        </w:rPr>
        <w:t>Report of the Educational Tour</w:t>
      </w:r>
    </w:p>
    <w:p w14:paraId="3CD06D0F" w14:textId="225FFF15" w:rsidR="004D178C" w:rsidRDefault="004D178C" w:rsidP="004D178C">
      <w:pPr>
        <w:jc w:val="center"/>
        <w:rPr>
          <w:b/>
          <w:bCs/>
          <w:sz w:val="28"/>
          <w:szCs w:val="28"/>
          <w:lang w:val="en-US"/>
        </w:rPr>
      </w:pPr>
      <w:r w:rsidRPr="004D178C">
        <w:rPr>
          <w:b/>
          <w:bCs/>
          <w:sz w:val="28"/>
          <w:szCs w:val="28"/>
          <w:lang w:val="en-US"/>
        </w:rPr>
        <w:t>Department of Music</w:t>
      </w:r>
    </w:p>
    <w:p w14:paraId="57C987CB" w14:textId="4A61AE4F" w:rsidR="004D178C" w:rsidRDefault="004D178C" w:rsidP="004D178C">
      <w:pPr>
        <w:rPr>
          <w:b/>
          <w:bCs/>
          <w:sz w:val="28"/>
          <w:szCs w:val="28"/>
          <w:lang w:val="en-US"/>
        </w:rPr>
      </w:pPr>
    </w:p>
    <w:p w14:paraId="55B47404" w14:textId="5877ABAD" w:rsidR="004D178C" w:rsidRDefault="00DC4C0A" w:rsidP="0009131B">
      <w:pPr>
        <w:jc w:val="both"/>
        <w:rPr>
          <w:lang w:val="en-US"/>
        </w:rPr>
      </w:pPr>
      <w:r>
        <w:rPr>
          <w:b/>
          <w:bCs/>
          <w:noProof/>
          <w:sz w:val="28"/>
          <w:szCs w:val="28"/>
          <w:lang w:val="en-US"/>
        </w:rPr>
        <w:drawing>
          <wp:anchor distT="0" distB="0" distL="114300" distR="114300" simplePos="0" relativeHeight="251658240" behindDoc="1" locked="0" layoutInCell="1" allowOverlap="1" wp14:anchorId="6820C262" wp14:editId="1405FDB7">
            <wp:simplePos x="0" y="0"/>
            <wp:positionH relativeFrom="column">
              <wp:posOffset>25400</wp:posOffset>
            </wp:positionH>
            <wp:positionV relativeFrom="paragraph">
              <wp:posOffset>699135</wp:posOffset>
            </wp:positionV>
            <wp:extent cx="1330325" cy="998220"/>
            <wp:effectExtent l="190500" t="190500" r="193675" b="182880"/>
            <wp:wrapTight wrapText="bothSides">
              <wp:wrapPolygon edited="0">
                <wp:start x="619" y="-4122"/>
                <wp:lineTo x="-3093" y="-3298"/>
                <wp:lineTo x="-3093" y="20198"/>
                <wp:lineTo x="-1856" y="23084"/>
                <wp:lineTo x="619" y="25145"/>
                <wp:lineTo x="20724" y="25145"/>
                <wp:lineTo x="23198" y="23084"/>
                <wp:lineTo x="24435" y="16901"/>
                <wp:lineTo x="24435" y="3298"/>
                <wp:lineTo x="21033" y="-2885"/>
                <wp:lineTo x="20724" y="-4122"/>
                <wp:lineTo x="619" y="-4122"/>
              </wp:wrapPolygon>
            </wp:wrapTight>
            <wp:docPr id="1448316786" name="Picture 1" descr="A group of people standing in front of a whit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16786" name="Picture 1" descr="A group of people standing in front of a white build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0325" cy="9982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60288" behindDoc="0" locked="0" layoutInCell="1" allowOverlap="1" wp14:anchorId="3990D1D8" wp14:editId="1E599CAA">
            <wp:simplePos x="0" y="0"/>
            <wp:positionH relativeFrom="column">
              <wp:posOffset>-15240</wp:posOffset>
            </wp:positionH>
            <wp:positionV relativeFrom="paragraph">
              <wp:posOffset>2573655</wp:posOffset>
            </wp:positionV>
            <wp:extent cx="1370965" cy="1058545"/>
            <wp:effectExtent l="190500" t="190500" r="191135" b="198755"/>
            <wp:wrapThrough wrapText="bothSides">
              <wp:wrapPolygon edited="0">
                <wp:start x="600" y="-3887"/>
                <wp:lineTo x="-3001" y="-3110"/>
                <wp:lineTo x="-2701" y="22157"/>
                <wp:lineTo x="300" y="24490"/>
                <wp:lineTo x="600" y="25267"/>
                <wp:lineTo x="20710" y="25267"/>
                <wp:lineTo x="21010" y="24490"/>
                <wp:lineTo x="24011" y="22157"/>
                <wp:lineTo x="24311" y="3110"/>
                <wp:lineTo x="21010" y="-2721"/>
                <wp:lineTo x="20710" y="-3887"/>
                <wp:lineTo x="600" y="-3887"/>
              </wp:wrapPolygon>
            </wp:wrapThrough>
            <wp:docPr id="372442949" name="Picture 3"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42949" name="Picture 3" descr="A group of people posing for a phot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0965" cy="105854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59264" behindDoc="0" locked="0" layoutInCell="1" allowOverlap="1" wp14:anchorId="1C89DB81" wp14:editId="0201E923">
            <wp:simplePos x="0" y="0"/>
            <wp:positionH relativeFrom="column">
              <wp:posOffset>4305300</wp:posOffset>
            </wp:positionH>
            <wp:positionV relativeFrom="paragraph">
              <wp:posOffset>1377315</wp:posOffset>
            </wp:positionV>
            <wp:extent cx="1371600" cy="1029335"/>
            <wp:effectExtent l="190500" t="190500" r="190500" b="189865"/>
            <wp:wrapThrough wrapText="bothSides">
              <wp:wrapPolygon edited="0">
                <wp:start x="600" y="-3998"/>
                <wp:lineTo x="-3000" y="-3198"/>
                <wp:lineTo x="-3000" y="20387"/>
                <wp:lineTo x="-2400" y="22386"/>
                <wp:lineTo x="300" y="24385"/>
                <wp:lineTo x="600" y="25184"/>
                <wp:lineTo x="20700" y="25184"/>
                <wp:lineTo x="21000" y="24385"/>
                <wp:lineTo x="23700" y="22386"/>
                <wp:lineTo x="24300" y="15990"/>
                <wp:lineTo x="24300" y="3198"/>
                <wp:lineTo x="21000" y="-2798"/>
                <wp:lineTo x="20700" y="-3998"/>
                <wp:lineTo x="600" y="-3998"/>
              </wp:wrapPolygon>
            </wp:wrapThrough>
            <wp:docPr id="1914911296" name="Picture 2"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11296" name="Picture 2" descr="A group of people standing in a roo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02933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4D178C">
        <w:rPr>
          <w:lang w:val="en-US"/>
        </w:rPr>
        <w:t xml:space="preserve">Department of Music arranged their Education Tour for the session 2022-23 on 02.12.2022 at The Indian Museum Kolkata. </w:t>
      </w:r>
      <w:r w:rsidR="00F302AF">
        <w:rPr>
          <w:lang w:val="en-US"/>
        </w:rPr>
        <w:t>5 Teachers and</w:t>
      </w:r>
      <w:r w:rsidR="004D178C">
        <w:rPr>
          <w:lang w:val="en-US"/>
        </w:rPr>
        <w:t xml:space="preserve"> 25 </w:t>
      </w:r>
      <w:r w:rsidR="00F302AF">
        <w:rPr>
          <w:lang w:val="en-US"/>
        </w:rPr>
        <w:t>S</w:t>
      </w:r>
      <w:r w:rsidR="004D178C">
        <w:rPr>
          <w:lang w:val="en-US"/>
        </w:rPr>
        <w:t>tudents from all Semesters</w:t>
      </w:r>
      <w:r w:rsidR="00CD201D">
        <w:rPr>
          <w:lang w:val="en-US"/>
        </w:rPr>
        <w:t xml:space="preserve"> </w:t>
      </w:r>
      <w:r w:rsidR="004D178C">
        <w:rPr>
          <w:lang w:val="en-US"/>
        </w:rPr>
        <w:t>(Semester-I, III and V</w:t>
      </w:r>
      <w:proofErr w:type="gramStart"/>
      <w:r w:rsidR="004D178C">
        <w:rPr>
          <w:lang w:val="en-US"/>
        </w:rPr>
        <w:t xml:space="preserve">) </w:t>
      </w:r>
      <w:r w:rsidR="00D3484E">
        <w:rPr>
          <w:lang w:val="en-US"/>
        </w:rPr>
        <w:t xml:space="preserve"> </w:t>
      </w:r>
      <w:r w:rsidR="004D178C">
        <w:rPr>
          <w:lang w:val="en-US"/>
        </w:rPr>
        <w:t>participated</w:t>
      </w:r>
      <w:proofErr w:type="gramEnd"/>
      <w:r w:rsidR="004D178C">
        <w:rPr>
          <w:lang w:val="en-US"/>
        </w:rPr>
        <w:t xml:space="preserve"> </w:t>
      </w:r>
      <w:r w:rsidR="00F302AF">
        <w:rPr>
          <w:lang w:val="en-US"/>
        </w:rPr>
        <w:t>the</w:t>
      </w:r>
      <w:r w:rsidR="004D178C">
        <w:rPr>
          <w:lang w:val="en-US"/>
        </w:rPr>
        <w:t xml:space="preserve"> tour with great enthusiasm and pleasure. </w:t>
      </w:r>
      <w:r w:rsidR="00F302AF">
        <w:rPr>
          <w:lang w:val="en-US"/>
        </w:rPr>
        <w:t>‘History of Indian Music’ is a Core Paper</w:t>
      </w:r>
      <w:r w:rsidR="00343D04">
        <w:rPr>
          <w:lang w:val="en-US"/>
        </w:rPr>
        <w:t xml:space="preserve"> (</w:t>
      </w:r>
      <w:r w:rsidR="001103D7">
        <w:rPr>
          <w:lang w:val="en-US"/>
        </w:rPr>
        <w:t>MUCACOR03T)</w:t>
      </w:r>
      <w:r w:rsidR="00F302AF">
        <w:rPr>
          <w:lang w:val="en-US"/>
        </w:rPr>
        <w:t xml:space="preserve"> of the syllabi of Music Hounours, which includes evolutions of music in Ancient, Medieval and Modern Period. </w:t>
      </w:r>
      <w:r w:rsidR="00183B9D">
        <w:rPr>
          <w:lang w:val="en-US"/>
        </w:rPr>
        <w:t>So,</w:t>
      </w:r>
      <w:r w:rsidR="00F302AF">
        <w:rPr>
          <w:lang w:val="en-US"/>
        </w:rPr>
        <w:t xml:space="preserve"> the department decided to visit the museum</w:t>
      </w:r>
      <w:r w:rsidR="006A79B0">
        <w:rPr>
          <w:lang w:val="en-US"/>
        </w:rPr>
        <w:t xml:space="preserve"> for</w:t>
      </w:r>
      <w:r w:rsidR="00183B9D">
        <w:rPr>
          <w:lang w:val="en-US"/>
        </w:rPr>
        <w:t xml:space="preserve"> mak</w:t>
      </w:r>
      <w:r w:rsidR="006A79B0">
        <w:rPr>
          <w:lang w:val="en-US"/>
        </w:rPr>
        <w:t>ing</w:t>
      </w:r>
      <w:r w:rsidR="00183B9D">
        <w:rPr>
          <w:lang w:val="en-US"/>
        </w:rPr>
        <w:t xml:space="preserve"> the subject easy to the </w:t>
      </w:r>
      <w:r w:rsidR="0074570D">
        <w:rPr>
          <w:lang w:val="en-US"/>
        </w:rPr>
        <w:t>students with</w:t>
      </w:r>
      <w:r w:rsidR="00183B9D">
        <w:rPr>
          <w:lang w:val="en-US"/>
        </w:rPr>
        <w:t xml:space="preserve"> a wholesome knowledge of Indian Music. The models, photos and scriptures helped the students to understand the evolution of Music from the Primitive Age to Modern Age. They experienced the </w:t>
      </w:r>
      <w:r w:rsidR="001103D7">
        <w:rPr>
          <w:lang w:val="en-US"/>
        </w:rPr>
        <w:t>textbook</w:t>
      </w:r>
      <w:r w:rsidR="0074570D">
        <w:rPr>
          <w:lang w:val="en-US"/>
        </w:rPr>
        <w:t xml:space="preserve"> contents in real form. The students could understand how the music was formed and developed in ancient society. The</w:t>
      </w:r>
      <w:r w:rsidR="00BC6283">
        <w:rPr>
          <w:lang w:val="en-US"/>
        </w:rPr>
        <w:t xml:space="preserve"> students enjoyed and gained knowledge by the displayed</w:t>
      </w:r>
      <w:r w:rsidR="0074570D">
        <w:rPr>
          <w:lang w:val="en-US"/>
        </w:rPr>
        <w:t xml:space="preserve"> models of different dance forms, musical instruments</w:t>
      </w:r>
      <w:r w:rsidR="00BC6283">
        <w:rPr>
          <w:lang w:val="en-US"/>
        </w:rPr>
        <w:t>, of which they usually learn in their books. In the Photo Gallery they experienced the ‘Raga Dhyana Chitras’ that are mentioned in their books. Thus</w:t>
      </w:r>
      <w:r w:rsidR="00C7436C">
        <w:rPr>
          <w:lang w:val="en-US"/>
        </w:rPr>
        <w:t>,</w:t>
      </w:r>
      <w:r w:rsidR="00BC6283">
        <w:rPr>
          <w:lang w:val="en-US"/>
        </w:rPr>
        <w:t xml:space="preserve"> they could understand easily that every Raga has their own </w:t>
      </w:r>
      <w:r w:rsidR="0042498B">
        <w:rPr>
          <w:lang w:val="en-US"/>
        </w:rPr>
        <w:t>Theme and Image</w:t>
      </w:r>
      <w:r w:rsidR="00C7436C">
        <w:rPr>
          <w:lang w:val="en-US"/>
        </w:rPr>
        <w:t>. The students also could understand the basic differences of North Indian and South Indian dance forms and musical instruments while observing the models. They also observed and experienced the Folk Instruments used in different regions of India. They</w:t>
      </w:r>
      <w:r w:rsidR="00657A51">
        <w:rPr>
          <w:lang w:val="en-US"/>
        </w:rPr>
        <w:t xml:space="preserve"> eagerly</w:t>
      </w:r>
      <w:r w:rsidR="00C7436C">
        <w:rPr>
          <w:lang w:val="en-US"/>
        </w:rPr>
        <w:t xml:space="preserve"> enjoyed the gallery of Western</w:t>
      </w:r>
      <w:r w:rsidR="00657A51">
        <w:rPr>
          <w:lang w:val="en-US"/>
        </w:rPr>
        <w:t xml:space="preserve"> Musical</w:t>
      </w:r>
      <w:r w:rsidR="00C7436C">
        <w:rPr>
          <w:lang w:val="en-US"/>
        </w:rPr>
        <w:t xml:space="preserve"> Instruments.</w:t>
      </w:r>
      <w:r w:rsidR="00657A51">
        <w:rPr>
          <w:lang w:val="en-US"/>
        </w:rPr>
        <w:t xml:space="preserve"> They also experienced the evolution of media from Radio</w:t>
      </w:r>
      <w:r w:rsidR="0019253D">
        <w:rPr>
          <w:lang w:val="en-US"/>
        </w:rPr>
        <w:t xml:space="preserve"> to</w:t>
      </w:r>
      <w:r w:rsidR="00657A51">
        <w:rPr>
          <w:lang w:val="en-US"/>
        </w:rPr>
        <w:t xml:space="preserve"> TV</w:t>
      </w:r>
      <w:r w:rsidR="0019253D">
        <w:rPr>
          <w:lang w:val="en-US"/>
        </w:rPr>
        <w:t>,</w:t>
      </w:r>
      <w:r w:rsidR="00657A51">
        <w:rPr>
          <w:lang w:val="en-US"/>
        </w:rPr>
        <w:t xml:space="preserve"> </w:t>
      </w:r>
      <w:r w:rsidR="0019253D">
        <w:rPr>
          <w:lang w:val="en-US"/>
        </w:rPr>
        <w:t xml:space="preserve">Gramophone to CD and consequently today’s social media. </w:t>
      </w:r>
    </w:p>
    <w:p w14:paraId="7B9C0FEF" w14:textId="295EFF68" w:rsidR="0019253D" w:rsidRDefault="0019253D" w:rsidP="0009131B">
      <w:pPr>
        <w:jc w:val="both"/>
        <w:rPr>
          <w:lang w:val="en-US"/>
        </w:rPr>
      </w:pPr>
      <w:r>
        <w:rPr>
          <w:lang w:val="en-US"/>
        </w:rPr>
        <w:t xml:space="preserve">The tour ended successfully with experiential learning and enjoyment of the students beyond </w:t>
      </w:r>
      <w:r w:rsidR="001103D7">
        <w:rPr>
          <w:lang w:val="en-US"/>
        </w:rPr>
        <w:t>classroom</w:t>
      </w:r>
      <w:r>
        <w:rPr>
          <w:lang w:val="en-US"/>
        </w:rPr>
        <w:t xml:space="preserve"> teaching with the teachers.  </w:t>
      </w:r>
    </w:p>
    <w:p w14:paraId="3988AF1F" w14:textId="77777777" w:rsidR="0009131B" w:rsidRDefault="0009131B" w:rsidP="0009131B">
      <w:pPr>
        <w:jc w:val="both"/>
        <w:rPr>
          <w:lang w:val="en-US"/>
        </w:rPr>
      </w:pPr>
    </w:p>
    <w:p w14:paraId="31488FEB" w14:textId="2EFB25ED" w:rsidR="0009131B" w:rsidRDefault="0009131B" w:rsidP="0009131B">
      <w:pPr>
        <w:jc w:val="both"/>
        <w:rPr>
          <w:lang w:val="en-US"/>
        </w:rPr>
      </w:pPr>
      <w:r>
        <w:rPr>
          <w:lang w:val="en-US"/>
        </w:rPr>
        <w:t>Papri Chakrabarti</w:t>
      </w:r>
    </w:p>
    <w:p w14:paraId="5A136C70" w14:textId="7DFA0218" w:rsidR="00D3484E" w:rsidRDefault="0009131B" w:rsidP="0009131B">
      <w:pPr>
        <w:jc w:val="both"/>
        <w:rPr>
          <w:b/>
          <w:bCs/>
          <w:noProof/>
          <w:sz w:val="28"/>
          <w:szCs w:val="28"/>
          <w:lang w:val="en-US"/>
        </w:rPr>
      </w:pPr>
      <w:r>
        <w:rPr>
          <w:lang w:val="en-US"/>
        </w:rPr>
        <w:t>HOD of Music</w:t>
      </w:r>
    </w:p>
    <w:p w14:paraId="69FB342C" w14:textId="063983C0" w:rsidR="0009131B" w:rsidRDefault="0009131B" w:rsidP="0009131B">
      <w:pPr>
        <w:jc w:val="both"/>
        <w:rPr>
          <w:lang w:val="en-US"/>
        </w:rPr>
      </w:pPr>
    </w:p>
    <w:p w14:paraId="0636B8B1" w14:textId="0B1FCC94" w:rsidR="00D3484E" w:rsidRPr="004D178C" w:rsidRDefault="00D3484E" w:rsidP="0009131B">
      <w:pPr>
        <w:jc w:val="both"/>
        <w:rPr>
          <w:lang w:val="en-US"/>
        </w:rPr>
      </w:pPr>
    </w:p>
    <w:sectPr w:rsidR="00D3484E" w:rsidRPr="004D1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8C"/>
    <w:rsid w:val="0009131B"/>
    <w:rsid w:val="001103D7"/>
    <w:rsid w:val="00183B9D"/>
    <w:rsid w:val="0019253D"/>
    <w:rsid w:val="00343D04"/>
    <w:rsid w:val="0042498B"/>
    <w:rsid w:val="004D178C"/>
    <w:rsid w:val="00657A51"/>
    <w:rsid w:val="006A79B0"/>
    <w:rsid w:val="0074570D"/>
    <w:rsid w:val="00997328"/>
    <w:rsid w:val="00BC6283"/>
    <w:rsid w:val="00C56658"/>
    <w:rsid w:val="00C67E49"/>
    <w:rsid w:val="00C7436C"/>
    <w:rsid w:val="00CD201D"/>
    <w:rsid w:val="00D3484E"/>
    <w:rsid w:val="00DC4C0A"/>
    <w:rsid w:val="00F302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6894"/>
  <w15:chartTrackingRefBased/>
  <w15:docId w15:val="{3EBB43CF-9922-4DC9-9773-302B1114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Soumalya Bhattacharya</dc:creator>
  <cp:keywords/>
  <dc:description/>
  <cp:lastModifiedBy>Sumalya Bhattacharya</cp:lastModifiedBy>
  <cp:revision>8</cp:revision>
  <dcterms:created xsi:type="dcterms:W3CDTF">2024-02-09T14:45:00Z</dcterms:created>
  <dcterms:modified xsi:type="dcterms:W3CDTF">2024-04-20T13:35:00Z</dcterms:modified>
</cp:coreProperties>
</file>