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668E1" w14:textId="77777777" w:rsidR="00AA52DC" w:rsidRDefault="00AA52DC" w:rsidP="00AA52DC">
      <w:pPr>
        <w:pStyle w:val="Heading1"/>
        <w:spacing w:line="376" w:lineRule="auto"/>
        <w:jc w:val="center"/>
        <w:rPr>
          <w:u w:val="thick"/>
        </w:rPr>
      </w:pPr>
      <w:r>
        <w:rPr>
          <w:u w:val="thick"/>
        </w:rPr>
        <w:t>COURSE OUTCOMES (COs)</w:t>
      </w:r>
      <w:r>
        <w:t xml:space="preserve"> </w:t>
      </w:r>
      <w:r>
        <w:rPr>
          <w:u w:val="thick"/>
        </w:rPr>
        <w:t>MUSIC</w:t>
      </w:r>
    </w:p>
    <w:p w14:paraId="73023C6D" w14:textId="77777777" w:rsidR="00AA52DC" w:rsidRPr="00B84F30" w:rsidRDefault="00AA52DC" w:rsidP="00AA52DC">
      <w:pPr>
        <w:jc w:val="center"/>
        <w:rPr>
          <w:b/>
          <w:bCs/>
          <w:sz w:val="28"/>
          <w:szCs w:val="28"/>
          <w:u w:val="single"/>
        </w:rPr>
      </w:pPr>
      <w:r w:rsidRPr="00B84F30">
        <w:rPr>
          <w:b/>
          <w:bCs/>
          <w:sz w:val="28"/>
          <w:szCs w:val="28"/>
          <w:u w:val="single"/>
        </w:rPr>
        <w:t>UNDER NEP SYSTEM</w:t>
      </w:r>
    </w:p>
    <w:p w14:paraId="37D526BF" w14:textId="77777777" w:rsidR="00AA52DC" w:rsidRDefault="00AA52DC" w:rsidP="00AA52DC">
      <w:pPr>
        <w:pStyle w:val="BodyText"/>
        <w:spacing w:before="4" w:line="259" w:lineRule="auto"/>
        <w:ind w:left="280" w:right="117"/>
        <w:jc w:val="both"/>
      </w:pPr>
    </w:p>
    <w:p w14:paraId="073C3EB0" w14:textId="77777777" w:rsidR="00AA52DC" w:rsidRDefault="00AA52DC" w:rsidP="00AA52DC">
      <w:pPr>
        <w:pStyle w:val="BodyText"/>
        <w:spacing w:before="4" w:line="259" w:lineRule="auto"/>
        <w:ind w:left="280" w:right="117"/>
        <w:jc w:val="both"/>
      </w:pPr>
      <w:r>
        <w:t>Music Major Course for Honours at the Department of Music exposes our students to a wide range of North Indian Classical Music. This Course helps the students to understand the values of ancient as well as the traditional Indian Music. The students can experience the essence of different types of Classical Music at different stages of their study from this NEP structured syllabus. This syllabus in our Netaji Satabarshiki Mahavidyalaya will help our students to understand this subject analytically and in building their skills as a good artist in future with a cognitive sense of Art.</w:t>
      </w:r>
    </w:p>
    <w:p w14:paraId="2D3D9C7D" w14:textId="77777777" w:rsidR="00AA52DC" w:rsidRDefault="00AA52DC" w:rsidP="00AA52DC">
      <w:pPr>
        <w:pStyle w:val="BodyText"/>
        <w:ind w:left="0"/>
        <w:rPr>
          <w:sz w:val="26"/>
        </w:rPr>
      </w:pPr>
    </w:p>
    <w:p w14:paraId="2FA923E1" w14:textId="77777777" w:rsidR="00AA52DC" w:rsidRDefault="00AA52DC" w:rsidP="00AA52DC">
      <w:pPr>
        <w:pStyle w:val="Heading2"/>
      </w:pPr>
      <w:r>
        <w:rPr>
          <w:u w:val="thick"/>
        </w:rPr>
        <w:t>Semester 1 Major</w:t>
      </w:r>
    </w:p>
    <w:p w14:paraId="06D2389F" w14:textId="40627B90" w:rsidR="00AA52DC" w:rsidRDefault="00AA52DC" w:rsidP="00AA52DC">
      <w:pPr>
        <w:spacing w:before="182"/>
        <w:ind w:left="280"/>
        <w:rPr>
          <w:b/>
          <w:sz w:val="24"/>
        </w:rPr>
      </w:pPr>
      <w:r w:rsidRPr="00F235DE">
        <w:rPr>
          <w:b/>
          <w:sz w:val="24"/>
        </w:rPr>
        <w:t xml:space="preserve">Course Name: </w:t>
      </w:r>
      <w:r w:rsidRPr="00F235DE">
        <w:rPr>
          <w:b/>
          <w:sz w:val="28"/>
          <w:szCs w:val="24"/>
        </w:rPr>
        <w:t xml:space="preserve">Study on Elementary Music </w:t>
      </w:r>
    </w:p>
    <w:p w14:paraId="49D2E2FC" w14:textId="64C564CE" w:rsidR="00AA52DC" w:rsidRPr="00F235DE" w:rsidRDefault="00AA52DC" w:rsidP="00AA52DC">
      <w:pPr>
        <w:spacing w:before="182"/>
        <w:ind w:left="280"/>
        <w:rPr>
          <w:b/>
          <w:sz w:val="24"/>
        </w:rPr>
      </w:pPr>
      <w:r>
        <w:rPr>
          <w:b/>
          <w:sz w:val="24"/>
        </w:rPr>
        <w:t>Course Code: MU</w:t>
      </w:r>
      <w:r>
        <w:rPr>
          <w:b/>
          <w:sz w:val="24"/>
        </w:rPr>
        <w:t>C</w:t>
      </w:r>
      <w:r>
        <w:rPr>
          <w:b/>
          <w:sz w:val="24"/>
        </w:rPr>
        <w:t>DS</w:t>
      </w:r>
      <w:r>
        <w:rPr>
          <w:b/>
          <w:sz w:val="24"/>
        </w:rPr>
        <w:t>C</w:t>
      </w:r>
      <w:r>
        <w:rPr>
          <w:b/>
          <w:sz w:val="24"/>
        </w:rPr>
        <w:t>101T &amp; MU</w:t>
      </w:r>
      <w:r>
        <w:rPr>
          <w:b/>
          <w:sz w:val="24"/>
        </w:rPr>
        <w:t>C</w:t>
      </w:r>
      <w:r>
        <w:rPr>
          <w:b/>
          <w:sz w:val="24"/>
        </w:rPr>
        <w:t>DS</w:t>
      </w:r>
      <w:r>
        <w:rPr>
          <w:b/>
          <w:sz w:val="24"/>
        </w:rPr>
        <w:t>C</w:t>
      </w:r>
      <w:r>
        <w:rPr>
          <w:b/>
          <w:sz w:val="24"/>
        </w:rPr>
        <w:t>101P</w:t>
      </w:r>
    </w:p>
    <w:p w14:paraId="3A5AB25E" w14:textId="77777777" w:rsidR="00AA52DC" w:rsidRDefault="00AA52DC" w:rsidP="00AA52DC">
      <w:pPr>
        <w:pStyle w:val="BodyText"/>
        <w:spacing w:before="178"/>
        <w:ind w:left="700"/>
      </w:pPr>
      <w:r>
        <w:t>At the end of the Semester the students will</w:t>
      </w:r>
    </w:p>
    <w:p w14:paraId="44798B4D" w14:textId="7C0C74F7" w:rsidR="00AA52DC" w:rsidRDefault="00AA52DC" w:rsidP="00AA52DC">
      <w:pPr>
        <w:pStyle w:val="ListParagraph"/>
        <w:numPr>
          <w:ilvl w:val="0"/>
          <w:numId w:val="1"/>
        </w:numPr>
        <w:tabs>
          <w:tab w:val="left" w:pos="1001"/>
        </w:tabs>
        <w:spacing w:before="182"/>
        <w:ind w:hanging="361"/>
        <w:contextualSpacing w:val="0"/>
        <w:rPr>
          <w:sz w:val="24"/>
        </w:rPr>
      </w:pPr>
      <w:r>
        <w:rPr>
          <w:sz w:val="24"/>
        </w:rPr>
        <w:t xml:space="preserve">Learn the various </w:t>
      </w:r>
      <w:r>
        <w:rPr>
          <w:sz w:val="24"/>
        </w:rPr>
        <w:t>terminologies</w:t>
      </w:r>
      <w:r>
        <w:rPr>
          <w:sz w:val="24"/>
        </w:rPr>
        <w:t xml:space="preserve"> regarding elementary</w:t>
      </w:r>
      <w:r>
        <w:rPr>
          <w:spacing w:val="-8"/>
          <w:sz w:val="24"/>
        </w:rPr>
        <w:t xml:space="preserve"> </w:t>
      </w:r>
      <w:r>
        <w:rPr>
          <w:sz w:val="24"/>
        </w:rPr>
        <w:t>Music</w:t>
      </w:r>
    </w:p>
    <w:p w14:paraId="05E1E9EF" w14:textId="77777777" w:rsidR="00AA52DC" w:rsidRPr="00734ECC" w:rsidRDefault="00AA52DC" w:rsidP="00AA52DC">
      <w:pPr>
        <w:pStyle w:val="ListParagraph"/>
        <w:numPr>
          <w:ilvl w:val="0"/>
          <w:numId w:val="1"/>
        </w:numPr>
        <w:tabs>
          <w:tab w:val="left" w:pos="1060"/>
          <w:tab w:val="left" w:pos="1061"/>
        </w:tabs>
        <w:spacing w:before="43"/>
        <w:rPr>
          <w:sz w:val="24"/>
        </w:rPr>
      </w:pPr>
      <w:r w:rsidRPr="00734ECC">
        <w:rPr>
          <w:sz w:val="24"/>
        </w:rPr>
        <w:t>Know the significance of Ten</w:t>
      </w:r>
      <w:r w:rsidRPr="00734ECC">
        <w:rPr>
          <w:spacing w:val="-3"/>
          <w:sz w:val="24"/>
        </w:rPr>
        <w:t xml:space="preserve"> </w:t>
      </w:r>
      <w:r w:rsidRPr="00734ECC">
        <w:rPr>
          <w:sz w:val="24"/>
        </w:rPr>
        <w:t>Thatas</w:t>
      </w:r>
    </w:p>
    <w:p w14:paraId="46D82AF3" w14:textId="77777777" w:rsidR="00AA52DC" w:rsidRDefault="00AA52DC" w:rsidP="00AA52DC">
      <w:pPr>
        <w:pStyle w:val="ListParagraph"/>
        <w:numPr>
          <w:ilvl w:val="0"/>
          <w:numId w:val="1"/>
        </w:numPr>
        <w:tabs>
          <w:tab w:val="left" w:pos="1001"/>
        </w:tabs>
        <w:spacing w:before="41"/>
        <w:ind w:hanging="361"/>
        <w:contextualSpacing w:val="0"/>
        <w:rPr>
          <w:sz w:val="24"/>
        </w:rPr>
      </w:pPr>
      <w:r>
        <w:rPr>
          <w:sz w:val="24"/>
        </w:rPr>
        <w:t>Understand the difference between Thata and Raga with a comparative overview</w:t>
      </w:r>
    </w:p>
    <w:p w14:paraId="6DF47DCC" w14:textId="77777777" w:rsidR="00AA52DC" w:rsidRDefault="00AA52DC" w:rsidP="00AA52DC">
      <w:pPr>
        <w:pStyle w:val="ListParagraph"/>
        <w:numPr>
          <w:ilvl w:val="0"/>
          <w:numId w:val="1"/>
        </w:numPr>
        <w:tabs>
          <w:tab w:val="left" w:pos="1001"/>
        </w:tabs>
        <w:spacing w:before="41"/>
        <w:ind w:hanging="361"/>
        <w:contextualSpacing w:val="0"/>
        <w:rPr>
          <w:sz w:val="24"/>
        </w:rPr>
      </w:pPr>
      <w:r>
        <w:rPr>
          <w:sz w:val="24"/>
        </w:rPr>
        <w:t>Learn the significance of basic characteristics of a</w:t>
      </w:r>
      <w:r>
        <w:rPr>
          <w:spacing w:val="-13"/>
          <w:sz w:val="24"/>
        </w:rPr>
        <w:t xml:space="preserve"> </w:t>
      </w:r>
      <w:r>
        <w:rPr>
          <w:sz w:val="24"/>
        </w:rPr>
        <w:t>Raga</w:t>
      </w:r>
    </w:p>
    <w:p w14:paraId="578AECED" w14:textId="77777777" w:rsidR="00AA52DC" w:rsidRDefault="00AA52DC" w:rsidP="00AA52DC">
      <w:pPr>
        <w:pStyle w:val="ListParagraph"/>
        <w:numPr>
          <w:ilvl w:val="0"/>
          <w:numId w:val="1"/>
        </w:numPr>
        <w:tabs>
          <w:tab w:val="left" w:pos="1001"/>
        </w:tabs>
        <w:spacing w:before="41"/>
        <w:ind w:hanging="361"/>
        <w:contextualSpacing w:val="0"/>
        <w:rPr>
          <w:sz w:val="24"/>
        </w:rPr>
      </w:pPr>
      <w:r>
        <w:rPr>
          <w:sz w:val="24"/>
        </w:rPr>
        <w:t>Know about the merits demerits of a singer to be a good artist</w:t>
      </w:r>
    </w:p>
    <w:p w14:paraId="07B016A5" w14:textId="095EAE6C" w:rsidR="00AA52DC" w:rsidRDefault="00AA52DC" w:rsidP="00AA52DC">
      <w:pPr>
        <w:pStyle w:val="ListParagraph"/>
        <w:numPr>
          <w:ilvl w:val="0"/>
          <w:numId w:val="1"/>
        </w:numPr>
        <w:tabs>
          <w:tab w:val="left" w:pos="1001"/>
        </w:tabs>
        <w:spacing w:before="41"/>
        <w:ind w:hanging="361"/>
        <w:contextualSpacing w:val="0"/>
        <w:rPr>
          <w:sz w:val="24"/>
        </w:rPr>
      </w:pPr>
      <w:r>
        <w:rPr>
          <w:sz w:val="24"/>
        </w:rPr>
        <w:t>Experience the practical performance of Drut</w:t>
      </w:r>
      <w:r>
        <w:rPr>
          <w:spacing w:val="-13"/>
          <w:sz w:val="24"/>
        </w:rPr>
        <w:t xml:space="preserve"> </w:t>
      </w:r>
      <w:r>
        <w:rPr>
          <w:sz w:val="24"/>
        </w:rPr>
        <w:t>Khayals o</w:t>
      </w:r>
      <w:r>
        <w:rPr>
          <w:sz w:val="24"/>
        </w:rPr>
        <w:t>n</w:t>
      </w:r>
      <w:r>
        <w:rPr>
          <w:sz w:val="24"/>
        </w:rPr>
        <w:t xml:space="preserve"> basic ragas </w:t>
      </w:r>
    </w:p>
    <w:p w14:paraId="0961638E" w14:textId="77777777" w:rsidR="00AA52DC" w:rsidRDefault="00AA52DC" w:rsidP="00AA52DC">
      <w:pPr>
        <w:pStyle w:val="ListParagraph"/>
        <w:numPr>
          <w:ilvl w:val="0"/>
          <w:numId w:val="1"/>
        </w:numPr>
        <w:tabs>
          <w:tab w:val="left" w:pos="1001"/>
        </w:tabs>
        <w:spacing w:before="44"/>
        <w:ind w:hanging="361"/>
        <w:contextualSpacing w:val="0"/>
        <w:rPr>
          <w:sz w:val="24"/>
        </w:rPr>
      </w:pPr>
      <w:r>
        <w:rPr>
          <w:sz w:val="24"/>
        </w:rPr>
        <w:t>Understand the basic</w:t>
      </w:r>
      <w:r>
        <w:rPr>
          <w:spacing w:val="-2"/>
          <w:sz w:val="24"/>
        </w:rPr>
        <w:t xml:space="preserve"> </w:t>
      </w:r>
      <w:r>
        <w:rPr>
          <w:sz w:val="24"/>
        </w:rPr>
        <w:t>Talas as prescribed in their syllabi</w:t>
      </w:r>
    </w:p>
    <w:p w14:paraId="7834E71E" w14:textId="15F12D4F" w:rsidR="00AA52DC" w:rsidRDefault="00AA52DC" w:rsidP="00AA52DC">
      <w:pPr>
        <w:pStyle w:val="ListParagraph"/>
        <w:numPr>
          <w:ilvl w:val="0"/>
          <w:numId w:val="1"/>
        </w:numPr>
        <w:tabs>
          <w:tab w:val="left" w:pos="1001"/>
        </w:tabs>
        <w:spacing w:before="40"/>
        <w:ind w:hanging="361"/>
        <w:contextualSpacing w:val="0"/>
        <w:rPr>
          <w:sz w:val="24"/>
        </w:rPr>
      </w:pPr>
      <w:r>
        <w:rPr>
          <w:sz w:val="24"/>
        </w:rPr>
        <w:t>Identify the Swaras of the Ten</w:t>
      </w:r>
      <w:r>
        <w:rPr>
          <w:spacing w:val="-6"/>
          <w:sz w:val="24"/>
        </w:rPr>
        <w:t xml:space="preserve"> </w:t>
      </w:r>
      <w:r>
        <w:rPr>
          <w:sz w:val="24"/>
        </w:rPr>
        <w:t>Thatas</w:t>
      </w:r>
      <w:r w:rsidR="00E426DC">
        <w:rPr>
          <w:sz w:val="24"/>
        </w:rPr>
        <w:t xml:space="preserve"> and Thata Ragas</w:t>
      </w:r>
    </w:p>
    <w:p w14:paraId="08D1E628" w14:textId="04F5284B" w:rsidR="00E426DC" w:rsidRDefault="00E426DC" w:rsidP="00AA52DC">
      <w:pPr>
        <w:pStyle w:val="ListParagraph"/>
        <w:numPr>
          <w:ilvl w:val="0"/>
          <w:numId w:val="1"/>
        </w:numPr>
        <w:tabs>
          <w:tab w:val="left" w:pos="1001"/>
        </w:tabs>
        <w:spacing w:before="40"/>
        <w:ind w:hanging="361"/>
        <w:contextualSpacing w:val="0"/>
        <w:rPr>
          <w:sz w:val="24"/>
        </w:rPr>
      </w:pPr>
      <w:r>
        <w:rPr>
          <w:sz w:val="24"/>
        </w:rPr>
        <w:t xml:space="preserve">Learn to identify the  Mukhda of any Bandish from proper Matra of any Tala as prescribed </w:t>
      </w:r>
    </w:p>
    <w:p w14:paraId="3BAA40F1" w14:textId="2F7BA339" w:rsidR="00E426DC" w:rsidRDefault="00E426DC" w:rsidP="00AA52DC">
      <w:pPr>
        <w:pStyle w:val="ListParagraph"/>
        <w:numPr>
          <w:ilvl w:val="0"/>
          <w:numId w:val="1"/>
        </w:numPr>
        <w:tabs>
          <w:tab w:val="left" w:pos="1001"/>
        </w:tabs>
        <w:spacing w:before="40"/>
        <w:ind w:hanging="361"/>
        <w:contextualSpacing w:val="0"/>
        <w:rPr>
          <w:sz w:val="24"/>
        </w:rPr>
      </w:pPr>
      <w:r>
        <w:rPr>
          <w:sz w:val="24"/>
        </w:rPr>
        <w:t>Experience introductory knowledge of Vilambit Talas to perform Vilambit Khayal</w:t>
      </w:r>
    </w:p>
    <w:p w14:paraId="2093745E" w14:textId="77777777" w:rsidR="00AA52DC" w:rsidRDefault="00AA52DC" w:rsidP="00AA52DC"/>
    <w:p w14:paraId="53E40766" w14:textId="77777777" w:rsidR="00AA52DC" w:rsidRDefault="00AA52DC" w:rsidP="00AA52DC">
      <w:pPr>
        <w:pStyle w:val="Heading2"/>
        <w:spacing w:before="77"/>
      </w:pPr>
      <w:r>
        <w:rPr>
          <w:u w:val="thick"/>
        </w:rPr>
        <w:t>Semester 2 Major</w:t>
      </w:r>
    </w:p>
    <w:p w14:paraId="6DFCB84E" w14:textId="77777777" w:rsidR="00AA52DC" w:rsidRDefault="00AA52DC" w:rsidP="00AA52DC">
      <w:pPr>
        <w:spacing w:before="182"/>
        <w:ind w:left="280"/>
        <w:rPr>
          <w:b/>
          <w:sz w:val="28"/>
          <w:szCs w:val="24"/>
        </w:rPr>
      </w:pPr>
      <w:r w:rsidRPr="00F235DE">
        <w:rPr>
          <w:b/>
          <w:sz w:val="24"/>
        </w:rPr>
        <w:t>Course Name:</w:t>
      </w:r>
      <w:r>
        <w:rPr>
          <w:b/>
          <w:sz w:val="24"/>
        </w:rPr>
        <w:t xml:space="preserve"> </w:t>
      </w:r>
      <w:r w:rsidRPr="000E4F57">
        <w:rPr>
          <w:b/>
          <w:sz w:val="28"/>
          <w:szCs w:val="24"/>
        </w:rPr>
        <w:t>Basic knowledge of Music</w:t>
      </w:r>
    </w:p>
    <w:p w14:paraId="133789E4" w14:textId="22129A3F" w:rsidR="00AA52DC" w:rsidRPr="00F235DE" w:rsidRDefault="00AA52DC" w:rsidP="00AA52DC">
      <w:pPr>
        <w:spacing w:before="182"/>
        <w:ind w:left="280"/>
        <w:rPr>
          <w:b/>
          <w:sz w:val="24"/>
        </w:rPr>
      </w:pPr>
      <w:r w:rsidRPr="00F235DE">
        <w:rPr>
          <w:b/>
          <w:sz w:val="24"/>
        </w:rPr>
        <w:t xml:space="preserve">Course </w:t>
      </w:r>
      <w:r>
        <w:rPr>
          <w:b/>
          <w:sz w:val="24"/>
        </w:rPr>
        <w:t>Code</w:t>
      </w:r>
      <w:r w:rsidRPr="00F235DE">
        <w:rPr>
          <w:b/>
          <w:sz w:val="24"/>
        </w:rPr>
        <w:t>:</w:t>
      </w:r>
      <w:r>
        <w:rPr>
          <w:b/>
          <w:sz w:val="24"/>
        </w:rPr>
        <w:t xml:space="preserve"> MU</w:t>
      </w:r>
      <w:r w:rsidR="002B14B7">
        <w:rPr>
          <w:b/>
          <w:sz w:val="24"/>
        </w:rPr>
        <w:t>C</w:t>
      </w:r>
      <w:r>
        <w:rPr>
          <w:b/>
          <w:sz w:val="24"/>
        </w:rPr>
        <w:t>DS</w:t>
      </w:r>
      <w:r w:rsidR="002B14B7">
        <w:rPr>
          <w:b/>
          <w:sz w:val="24"/>
        </w:rPr>
        <w:t>C</w:t>
      </w:r>
      <w:r>
        <w:rPr>
          <w:b/>
          <w:sz w:val="24"/>
        </w:rPr>
        <w:t>202T &amp; MU</w:t>
      </w:r>
      <w:r w:rsidR="002B14B7">
        <w:rPr>
          <w:b/>
          <w:sz w:val="24"/>
        </w:rPr>
        <w:t>C</w:t>
      </w:r>
      <w:r>
        <w:rPr>
          <w:b/>
          <w:sz w:val="24"/>
        </w:rPr>
        <w:t>DS</w:t>
      </w:r>
      <w:r w:rsidR="002B14B7">
        <w:rPr>
          <w:b/>
          <w:sz w:val="24"/>
        </w:rPr>
        <w:t>C</w:t>
      </w:r>
      <w:r>
        <w:rPr>
          <w:b/>
          <w:sz w:val="24"/>
        </w:rPr>
        <w:t>202P</w:t>
      </w:r>
    </w:p>
    <w:p w14:paraId="54B1A58D" w14:textId="77777777" w:rsidR="00AA52DC" w:rsidRDefault="00AA52DC" w:rsidP="00AA52DC">
      <w:pPr>
        <w:spacing w:before="182"/>
        <w:rPr>
          <w:bCs/>
          <w:sz w:val="24"/>
        </w:rPr>
      </w:pPr>
      <w:r>
        <w:rPr>
          <w:bCs/>
          <w:sz w:val="24"/>
        </w:rPr>
        <w:t xml:space="preserve">           </w:t>
      </w:r>
      <w:r w:rsidRPr="000E4F57">
        <w:rPr>
          <w:bCs/>
          <w:sz w:val="24"/>
        </w:rPr>
        <w:t>At the end of the Semester the students will</w:t>
      </w:r>
    </w:p>
    <w:p w14:paraId="3E28F521" w14:textId="77777777" w:rsidR="00AA52DC" w:rsidRDefault="00AA52DC" w:rsidP="00AA52DC">
      <w:pPr>
        <w:tabs>
          <w:tab w:val="left" w:pos="1001"/>
        </w:tabs>
        <w:spacing w:before="40"/>
        <w:rPr>
          <w:bCs/>
          <w:sz w:val="24"/>
        </w:rPr>
      </w:pPr>
    </w:p>
    <w:p w14:paraId="4450C3D6" w14:textId="77777777" w:rsidR="00AA52DC" w:rsidRPr="000220C5" w:rsidRDefault="00AA52DC" w:rsidP="00AA52DC">
      <w:pPr>
        <w:pStyle w:val="ListParagraph"/>
        <w:numPr>
          <w:ilvl w:val="0"/>
          <w:numId w:val="2"/>
        </w:numPr>
        <w:tabs>
          <w:tab w:val="left" w:pos="1001"/>
        </w:tabs>
        <w:spacing w:before="40"/>
        <w:rPr>
          <w:sz w:val="24"/>
        </w:rPr>
      </w:pPr>
      <w:r w:rsidRPr="000220C5">
        <w:rPr>
          <w:sz w:val="24"/>
        </w:rPr>
        <w:t>Get knowledge of different Notation Systems</w:t>
      </w:r>
      <w:r>
        <w:rPr>
          <w:sz w:val="24"/>
        </w:rPr>
        <w:t xml:space="preserve"> followed in</w:t>
      </w:r>
      <w:r w:rsidRPr="000220C5">
        <w:rPr>
          <w:sz w:val="24"/>
        </w:rPr>
        <w:t xml:space="preserve"> North India</w:t>
      </w:r>
    </w:p>
    <w:p w14:paraId="6975C234" w14:textId="3EB4372E" w:rsidR="00AA52DC" w:rsidRDefault="00AA52DC" w:rsidP="00AA52DC">
      <w:pPr>
        <w:pStyle w:val="ListParagraph"/>
        <w:numPr>
          <w:ilvl w:val="0"/>
          <w:numId w:val="2"/>
        </w:numPr>
        <w:tabs>
          <w:tab w:val="left" w:pos="1001"/>
        </w:tabs>
        <w:spacing w:before="41"/>
        <w:ind w:hanging="361"/>
        <w:contextualSpacing w:val="0"/>
        <w:rPr>
          <w:sz w:val="24"/>
        </w:rPr>
      </w:pPr>
      <w:r>
        <w:rPr>
          <w:sz w:val="24"/>
        </w:rPr>
        <w:t>Understand the differences between Hindustani &amp; Karnataki Swaras and Talas</w:t>
      </w:r>
    </w:p>
    <w:p w14:paraId="3AD9F4C8" w14:textId="77777777" w:rsidR="008F68DB" w:rsidRDefault="00AA52DC" w:rsidP="00AA52DC">
      <w:pPr>
        <w:pStyle w:val="ListParagraph"/>
        <w:numPr>
          <w:ilvl w:val="0"/>
          <w:numId w:val="2"/>
        </w:numPr>
        <w:tabs>
          <w:tab w:val="left" w:pos="1001"/>
        </w:tabs>
        <w:spacing w:before="41"/>
        <w:ind w:hanging="361"/>
        <w:contextualSpacing w:val="0"/>
        <w:rPr>
          <w:sz w:val="24"/>
        </w:rPr>
      </w:pPr>
      <w:r w:rsidRPr="008F6CC6">
        <w:rPr>
          <w:sz w:val="24"/>
        </w:rPr>
        <w:t xml:space="preserve">Learn the significance of </w:t>
      </w:r>
      <w:r>
        <w:rPr>
          <w:sz w:val="24"/>
        </w:rPr>
        <w:t>the Time Theory of Raga</w:t>
      </w:r>
      <w:r w:rsidR="002B14B7">
        <w:rPr>
          <w:sz w:val="24"/>
        </w:rPr>
        <w:t>s as mentioned in our Musical treatises</w:t>
      </w:r>
    </w:p>
    <w:p w14:paraId="7375FE44" w14:textId="593ADB57" w:rsidR="008F68DB" w:rsidRPr="008F68DB" w:rsidRDefault="00AA52DC" w:rsidP="008F68DB">
      <w:pPr>
        <w:pStyle w:val="ListParagraph"/>
        <w:numPr>
          <w:ilvl w:val="0"/>
          <w:numId w:val="2"/>
        </w:numPr>
        <w:tabs>
          <w:tab w:val="left" w:pos="1001"/>
        </w:tabs>
        <w:spacing w:before="41"/>
        <w:ind w:hanging="361"/>
        <w:contextualSpacing w:val="0"/>
        <w:rPr>
          <w:sz w:val="24"/>
        </w:rPr>
      </w:pPr>
      <w:r w:rsidRPr="008F68DB">
        <w:rPr>
          <w:sz w:val="24"/>
        </w:rPr>
        <w:t>Experience</w:t>
      </w:r>
      <w:r w:rsidR="002B14B7" w:rsidRPr="008F68DB">
        <w:rPr>
          <w:sz w:val="24"/>
        </w:rPr>
        <w:t xml:space="preserve"> the </w:t>
      </w:r>
      <w:r w:rsidRPr="008F68DB">
        <w:rPr>
          <w:sz w:val="24"/>
        </w:rPr>
        <w:t>writing of</w:t>
      </w:r>
      <w:r w:rsidR="002B14B7" w:rsidRPr="008F68DB">
        <w:rPr>
          <w:sz w:val="24"/>
        </w:rPr>
        <w:t xml:space="preserve"> Notation of </w:t>
      </w:r>
      <w:r w:rsidRPr="008F68DB">
        <w:rPr>
          <w:sz w:val="24"/>
        </w:rPr>
        <w:t>a Bandish</w:t>
      </w:r>
      <w:r w:rsidR="008F68DB">
        <w:rPr>
          <w:sz w:val="24"/>
        </w:rPr>
        <w:t xml:space="preserve"> in </w:t>
      </w:r>
      <w:r w:rsidR="008F68DB" w:rsidRPr="008F68DB">
        <w:rPr>
          <w:sz w:val="24"/>
        </w:rPr>
        <w:t>Bhatkhande/Hindustani/Aakarmatri</w:t>
      </w:r>
      <w:r w:rsidR="00EF70FF">
        <w:rPr>
          <w:sz w:val="24"/>
        </w:rPr>
        <w:t xml:space="preserve">k </w:t>
      </w:r>
      <w:r w:rsidR="008F68DB" w:rsidRPr="008F68DB">
        <w:rPr>
          <w:sz w:val="24"/>
        </w:rPr>
        <w:t>System</w:t>
      </w:r>
    </w:p>
    <w:p w14:paraId="31CFDF7F" w14:textId="2D71AD88" w:rsidR="00AA52DC" w:rsidRPr="00685161" w:rsidRDefault="00AA52DC" w:rsidP="00685161">
      <w:pPr>
        <w:pStyle w:val="ListParagraph"/>
        <w:numPr>
          <w:ilvl w:val="0"/>
          <w:numId w:val="2"/>
        </w:numPr>
        <w:tabs>
          <w:tab w:val="left" w:pos="1001"/>
        </w:tabs>
        <w:spacing w:before="41"/>
        <w:rPr>
          <w:sz w:val="24"/>
        </w:rPr>
      </w:pPr>
      <w:r w:rsidRPr="00685161">
        <w:rPr>
          <w:sz w:val="24"/>
        </w:rPr>
        <w:t>Experience to perform a Vilambit Khayal at the introductory level with Tala</w:t>
      </w:r>
    </w:p>
    <w:p w14:paraId="0EBDE881" w14:textId="77777777" w:rsidR="00AA52DC" w:rsidRDefault="00AA52DC" w:rsidP="00AA52DC">
      <w:pPr>
        <w:pStyle w:val="ListParagraph"/>
        <w:numPr>
          <w:ilvl w:val="0"/>
          <w:numId w:val="2"/>
        </w:numPr>
        <w:tabs>
          <w:tab w:val="left" w:pos="1001"/>
        </w:tabs>
        <w:spacing w:before="41"/>
        <w:ind w:hanging="361"/>
        <w:contextualSpacing w:val="0"/>
        <w:rPr>
          <w:sz w:val="24"/>
        </w:rPr>
      </w:pPr>
      <w:r>
        <w:rPr>
          <w:sz w:val="24"/>
        </w:rPr>
        <w:t xml:space="preserve">Learn to identify the Swaras of the Ragas as mentioned in their syllabi </w:t>
      </w:r>
    </w:p>
    <w:p w14:paraId="268D4D6B" w14:textId="77777777" w:rsidR="00AA52DC" w:rsidRDefault="00AA52DC" w:rsidP="00AA52DC">
      <w:pPr>
        <w:pStyle w:val="ListParagraph"/>
        <w:numPr>
          <w:ilvl w:val="0"/>
          <w:numId w:val="2"/>
        </w:numPr>
        <w:tabs>
          <w:tab w:val="left" w:pos="1001"/>
        </w:tabs>
        <w:spacing w:before="41"/>
        <w:ind w:hanging="361"/>
        <w:contextualSpacing w:val="0"/>
        <w:rPr>
          <w:sz w:val="24"/>
        </w:rPr>
      </w:pPr>
      <w:r>
        <w:rPr>
          <w:sz w:val="24"/>
        </w:rPr>
        <w:t>Learn to perform in Tanpura</w:t>
      </w:r>
    </w:p>
    <w:p w14:paraId="15DFD053" w14:textId="77777777" w:rsidR="00AA52DC" w:rsidRPr="008F6CC6" w:rsidRDefault="00AA52DC" w:rsidP="00AA52DC">
      <w:pPr>
        <w:pStyle w:val="ListParagraph"/>
        <w:numPr>
          <w:ilvl w:val="0"/>
          <w:numId w:val="2"/>
        </w:numPr>
        <w:tabs>
          <w:tab w:val="left" w:pos="1001"/>
        </w:tabs>
        <w:spacing w:before="41"/>
        <w:ind w:hanging="361"/>
        <w:contextualSpacing w:val="0"/>
        <w:rPr>
          <w:sz w:val="24"/>
        </w:rPr>
      </w:pPr>
      <w:r>
        <w:rPr>
          <w:sz w:val="24"/>
        </w:rPr>
        <w:t xml:space="preserve">Experience the time bound performance of a Raga with Vilambit and Drut </w:t>
      </w:r>
    </w:p>
    <w:p w14:paraId="4647BA72" w14:textId="77777777" w:rsidR="00AA52DC" w:rsidRDefault="00AA52DC" w:rsidP="00AA52DC"/>
    <w:p w14:paraId="03ACE430" w14:textId="77777777" w:rsidR="00D520ED" w:rsidRDefault="00D520ED"/>
    <w:sectPr w:rsidR="00D520ED" w:rsidSect="00AA52DC">
      <w:pgSz w:w="11906" w:h="16838"/>
      <w:pgMar w:top="709"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D70B2"/>
    <w:multiLevelType w:val="hybridMultilevel"/>
    <w:tmpl w:val="68BC724C"/>
    <w:lvl w:ilvl="0" w:tplc="2CE82E18">
      <w:start w:val="1"/>
      <w:numFmt w:val="decimal"/>
      <w:lvlText w:val="%1."/>
      <w:lvlJc w:val="left"/>
      <w:pPr>
        <w:ind w:left="1000" w:hanging="360"/>
        <w:jc w:val="left"/>
      </w:pPr>
      <w:rPr>
        <w:rFonts w:ascii="Times New Roman" w:eastAsia="Times New Roman" w:hAnsi="Times New Roman" w:cs="Times New Roman"/>
        <w:spacing w:val="-3"/>
        <w:w w:val="99"/>
        <w:sz w:val="24"/>
        <w:szCs w:val="24"/>
        <w:lang w:val="en-US" w:eastAsia="en-US" w:bidi="ar-SA"/>
      </w:rPr>
    </w:lvl>
    <w:lvl w:ilvl="1" w:tplc="96D4BF70">
      <w:numFmt w:val="bullet"/>
      <w:lvlText w:val="•"/>
      <w:lvlJc w:val="left"/>
      <w:pPr>
        <w:ind w:left="1948" w:hanging="360"/>
      </w:pPr>
      <w:rPr>
        <w:rFonts w:hint="default"/>
        <w:lang w:val="en-US" w:eastAsia="en-US" w:bidi="ar-SA"/>
      </w:rPr>
    </w:lvl>
    <w:lvl w:ilvl="2" w:tplc="E23C940E">
      <w:numFmt w:val="bullet"/>
      <w:lvlText w:val="•"/>
      <w:lvlJc w:val="left"/>
      <w:pPr>
        <w:ind w:left="2896" w:hanging="360"/>
      </w:pPr>
      <w:rPr>
        <w:rFonts w:hint="default"/>
        <w:lang w:val="en-US" w:eastAsia="en-US" w:bidi="ar-SA"/>
      </w:rPr>
    </w:lvl>
    <w:lvl w:ilvl="3" w:tplc="5BBA7E52">
      <w:numFmt w:val="bullet"/>
      <w:lvlText w:val="•"/>
      <w:lvlJc w:val="left"/>
      <w:pPr>
        <w:ind w:left="3844" w:hanging="360"/>
      </w:pPr>
      <w:rPr>
        <w:rFonts w:hint="default"/>
        <w:lang w:val="en-US" w:eastAsia="en-US" w:bidi="ar-SA"/>
      </w:rPr>
    </w:lvl>
    <w:lvl w:ilvl="4" w:tplc="A4386D52">
      <w:numFmt w:val="bullet"/>
      <w:lvlText w:val="•"/>
      <w:lvlJc w:val="left"/>
      <w:pPr>
        <w:ind w:left="4792" w:hanging="360"/>
      </w:pPr>
      <w:rPr>
        <w:rFonts w:hint="default"/>
        <w:lang w:val="en-US" w:eastAsia="en-US" w:bidi="ar-SA"/>
      </w:rPr>
    </w:lvl>
    <w:lvl w:ilvl="5" w:tplc="54CCB23A">
      <w:numFmt w:val="bullet"/>
      <w:lvlText w:val="•"/>
      <w:lvlJc w:val="left"/>
      <w:pPr>
        <w:ind w:left="5740" w:hanging="360"/>
      </w:pPr>
      <w:rPr>
        <w:rFonts w:hint="default"/>
        <w:lang w:val="en-US" w:eastAsia="en-US" w:bidi="ar-SA"/>
      </w:rPr>
    </w:lvl>
    <w:lvl w:ilvl="6" w:tplc="FB7A377A">
      <w:numFmt w:val="bullet"/>
      <w:lvlText w:val="•"/>
      <w:lvlJc w:val="left"/>
      <w:pPr>
        <w:ind w:left="6688" w:hanging="360"/>
      </w:pPr>
      <w:rPr>
        <w:rFonts w:hint="default"/>
        <w:lang w:val="en-US" w:eastAsia="en-US" w:bidi="ar-SA"/>
      </w:rPr>
    </w:lvl>
    <w:lvl w:ilvl="7" w:tplc="AA70FFD6">
      <w:numFmt w:val="bullet"/>
      <w:lvlText w:val="•"/>
      <w:lvlJc w:val="left"/>
      <w:pPr>
        <w:ind w:left="7636" w:hanging="360"/>
      </w:pPr>
      <w:rPr>
        <w:rFonts w:hint="default"/>
        <w:lang w:val="en-US" w:eastAsia="en-US" w:bidi="ar-SA"/>
      </w:rPr>
    </w:lvl>
    <w:lvl w:ilvl="8" w:tplc="74ECF900">
      <w:numFmt w:val="bullet"/>
      <w:lvlText w:val="•"/>
      <w:lvlJc w:val="left"/>
      <w:pPr>
        <w:ind w:left="8584" w:hanging="360"/>
      </w:pPr>
      <w:rPr>
        <w:rFonts w:hint="default"/>
        <w:lang w:val="en-US" w:eastAsia="en-US" w:bidi="ar-SA"/>
      </w:rPr>
    </w:lvl>
  </w:abstractNum>
  <w:abstractNum w:abstractNumId="1" w15:restartNumberingAfterBreak="0">
    <w:nsid w:val="76420108"/>
    <w:multiLevelType w:val="hybridMultilevel"/>
    <w:tmpl w:val="5E3E00EA"/>
    <w:lvl w:ilvl="0" w:tplc="67629BCC">
      <w:start w:val="1"/>
      <w:numFmt w:val="decimal"/>
      <w:lvlText w:val="%1."/>
      <w:lvlJc w:val="left"/>
      <w:pPr>
        <w:ind w:left="1000" w:hanging="360"/>
        <w:jc w:val="left"/>
      </w:pPr>
      <w:rPr>
        <w:rFonts w:ascii="Times New Roman" w:eastAsia="Times New Roman" w:hAnsi="Times New Roman" w:cs="Times New Roman" w:hint="default"/>
        <w:spacing w:val="-5"/>
        <w:w w:val="99"/>
        <w:sz w:val="24"/>
        <w:szCs w:val="24"/>
        <w:lang w:val="en-US" w:eastAsia="en-US" w:bidi="ar-SA"/>
      </w:rPr>
    </w:lvl>
    <w:lvl w:ilvl="1" w:tplc="4908111C">
      <w:numFmt w:val="bullet"/>
      <w:lvlText w:val="•"/>
      <w:lvlJc w:val="left"/>
      <w:pPr>
        <w:ind w:left="1948" w:hanging="360"/>
      </w:pPr>
      <w:rPr>
        <w:rFonts w:hint="default"/>
        <w:lang w:val="en-US" w:eastAsia="en-US" w:bidi="ar-SA"/>
      </w:rPr>
    </w:lvl>
    <w:lvl w:ilvl="2" w:tplc="BDA03D94">
      <w:numFmt w:val="bullet"/>
      <w:lvlText w:val="•"/>
      <w:lvlJc w:val="left"/>
      <w:pPr>
        <w:ind w:left="2896" w:hanging="360"/>
      </w:pPr>
      <w:rPr>
        <w:rFonts w:hint="default"/>
        <w:lang w:val="en-US" w:eastAsia="en-US" w:bidi="ar-SA"/>
      </w:rPr>
    </w:lvl>
    <w:lvl w:ilvl="3" w:tplc="C3AE7DE6">
      <w:numFmt w:val="bullet"/>
      <w:lvlText w:val="•"/>
      <w:lvlJc w:val="left"/>
      <w:pPr>
        <w:ind w:left="3844" w:hanging="360"/>
      </w:pPr>
      <w:rPr>
        <w:rFonts w:hint="default"/>
        <w:lang w:val="en-US" w:eastAsia="en-US" w:bidi="ar-SA"/>
      </w:rPr>
    </w:lvl>
    <w:lvl w:ilvl="4" w:tplc="53FC49B6">
      <w:numFmt w:val="bullet"/>
      <w:lvlText w:val="•"/>
      <w:lvlJc w:val="left"/>
      <w:pPr>
        <w:ind w:left="4792" w:hanging="360"/>
      </w:pPr>
      <w:rPr>
        <w:rFonts w:hint="default"/>
        <w:lang w:val="en-US" w:eastAsia="en-US" w:bidi="ar-SA"/>
      </w:rPr>
    </w:lvl>
    <w:lvl w:ilvl="5" w:tplc="612C7468">
      <w:numFmt w:val="bullet"/>
      <w:lvlText w:val="•"/>
      <w:lvlJc w:val="left"/>
      <w:pPr>
        <w:ind w:left="5740" w:hanging="360"/>
      </w:pPr>
      <w:rPr>
        <w:rFonts w:hint="default"/>
        <w:lang w:val="en-US" w:eastAsia="en-US" w:bidi="ar-SA"/>
      </w:rPr>
    </w:lvl>
    <w:lvl w:ilvl="6" w:tplc="3850A54A">
      <w:numFmt w:val="bullet"/>
      <w:lvlText w:val="•"/>
      <w:lvlJc w:val="left"/>
      <w:pPr>
        <w:ind w:left="6688" w:hanging="360"/>
      </w:pPr>
      <w:rPr>
        <w:rFonts w:hint="default"/>
        <w:lang w:val="en-US" w:eastAsia="en-US" w:bidi="ar-SA"/>
      </w:rPr>
    </w:lvl>
    <w:lvl w:ilvl="7" w:tplc="AD0672D4">
      <w:numFmt w:val="bullet"/>
      <w:lvlText w:val="•"/>
      <w:lvlJc w:val="left"/>
      <w:pPr>
        <w:ind w:left="7636" w:hanging="360"/>
      </w:pPr>
      <w:rPr>
        <w:rFonts w:hint="default"/>
        <w:lang w:val="en-US" w:eastAsia="en-US" w:bidi="ar-SA"/>
      </w:rPr>
    </w:lvl>
    <w:lvl w:ilvl="8" w:tplc="B8E6D118">
      <w:numFmt w:val="bullet"/>
      <w:lvlText w:val="•"/>
      <w:lvlJc w:val="left"/>
      <w:pPr>
        <w:ind w:left="8584" w:hanging="360"/>
      </w:pPr>
      <w:rPr>
        <w:rFonts w:hint="default"/>
        <w:lang w:val="en-US" w:eastAsia="en-US" w:bidi="ar-SA"/>
      </w:rPr>
    </w:lvl>
  </w:abstractNum>
  <w:num w:numId="1" w16cid:durableId="688991790">
    <w:abstractNumId w:val="1"/>
  </w:num>
  <w:num w:numId="2" w16cid:durableId="115660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DC"/>
    <w:rsid w:val="001B7F03"/>
    <w:rsid w:val="002B14B7"/>
    <w:rsid w:val="00685161"/>
    <w:rsid w:val="008F68DB"/>
    <w:rsid w:val="00965C78"/>
    <w:rsid w:val="00AA52DC"/>
    <w:rsid w:val="00D520ED"/>
    <w:rsid w:val="00E426DC"/>
    <w:rsid w:val="00EF70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CEF3"/>
  <w15:chartTrackingRefBased/>
  <w15:docId w15:val="{F78FD598-5854-43DC-B6D3-4EAC806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D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A5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DC"/>
    <w:rPr>
      <w:rFonts w:eastAsiaTheme="majorEastAsia" w:cstheme="majorBidi"/>
      <w:color w:val="272727" w:themeColor="text1" w:themeTint="D8"/>
    </w:rPr>
  </w:style>
  <w:style w:type="paragraph" w:styleId="Title">
    <w:name w:val="Title"/>
    <w:basedOn w:val="Normal"/>
    <w:next w:val="Normal"/>
    <w:link w:val="TitleChar"/>
    <w:uiPriority w:val="10"/>
    <w:qFormat/>
    <w:rsid w:val="00AA5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DC"/>
    <w:pPr>
      <w:spacing w:before="160"/>
      <w:jc w:val="center"/>
    </w:pPr>
    <w:rPr>
      <w:i/>
      <w:iCs/>
      <w:color w:val="404040" w:themeColor="text1" w:themeTint="BF"/>
    </w:rPr>
  </w:style>
  <w:style w:type="character" w:customStyle="1" w:styleId="QuoteChar">
    <w:name w:val="Quote Char"/>
    <w:basedOn w:val="DefaultParagraphFont"/>
    <w:link w:val="Quote"/>
    <w:uiPriority w:val="29"/>
    <w:rsid w:val="00AA52DC"/>
    <w:rPr>
      <w:i/>
      <w:iCs/>
      <w:color w:val="404040" w:themeColor="text1" w:themeTint="BF"/>
    </w:rPr>
  </w:style>
  <w:style w:type="paragraph" w:styleId="ListParagraph">
    <w:name w:val="List Paragraph"/>
    <w:basedOn w:val="Normal"/>
    <w:uiPriority w:val="1"/>
    <w:qFormat/>
    <w:rsid w:val="00AA52DC"/>
    <w:pPr>
      <w:ind w:left="720"/>
      <w:contextualSpacing/>
    </w:pPr>
  </w:style>
  <w:style w:type="character" w:styleId="IntenseEmphasis">
    <w:name w:val="Intense Emphasis"/>
    <w:basedOn w:val="DefaultParagraphFont"/>
    <w:uiPriority w:val="21"/>
    <w:qFormat/>
    <w:rsid w:val="00AA52DC"/>
    <w:rPr>
      <w:i/>
      <w:iCs/>
      <w:color w:val="0F4761" w:themeColor="accent1" w:themeShade="BF"/>
    </w:rPr>
  </w:style>
  <w:style w:type="paragraph" w:styleId="IntenseQuote">
    <w:name w:val="Intense Quote"/>
    <w:basedOn w:val="Normal"/>
    <w:next w:val="Normal"/>
    <w:link w:val="IntenseQuoteChar"/>
    <w:uiPriority w:val="30"/>
    <w:qFormat/>
    <w:rsid w:val="00AA5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DC"/>
    <w:rPr>
      <w:i/>
      <w:iCs/>
      <w:color w:val="0F4761" w:themeColor="accent1" w:themeShade="BF"/>
    </w:rPr>
  </w:style>
  <w:style w:type="character" w:styleId="IntenseReference">
    <w:name w:val="Intense Reference"/>
    <w:basedOn w:val="DefaultParagraphFont"/>
    <w:uiPriority w:val="32"/>
    <w:qFormat/>
    <w:rsid w:val="00AA52DC"/>
    <w:rPr>
      <w:b/>
      <w:bCs/>
      <w:smallCaps/>
      <w:color w:val="0F4761" w:themeColor="accent1" w:themeShade="BF"/>
      <w:spacing w:val="5"/>
    </w:rPr>
  </w:style>
  <w:style w:type="paragraph" w:styleId="BodyText">
    <w:name w:val="Body Text"/>
    <w:basedOn w:val="Normal"/>
    <w:link w:val="BodyTextChar"/>
    <w:uiPriority w:val="1"/>
    <w:qFormat/>
    <w:rsid w:val="00AA52DC"/>
    <w:pPr>
      <w:ind w:left="1000"/>
    </w:pPr>
    <w:rPr>
      <w:sz w:val="24"/>
      <w:szCs w:val="24"/>
    </w:rPr>
  </w:style>
  <w:style w:type="character" w:customStyle="1" w:styleId="BodyTextChar">
    <w:name w:val="Body Text Char"/>
    <w:basedOn w:val="DefaultParagraphFont"/>
    <w:link w:val="BodyText"/>
    <w:uiPriority w:val="1"/>
    <w:rsid w:val="00AA52D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Sumalya Bhattacharya</dc:creator>
  <cp:keywords/>
  <dc:description/>
  <cp:lastModifiedBy>Sumalya Bhattacharya</cp:lastModifiedBy>
  <cp:revision>3</cp:revision>
  <dcterms:created xsi:type="dcterms:W3CDTF">2024-12-06T15:12:00Z</dcterms:created>
  <dcterms:modified xsi:type="dcterms:W3CDTF">2024-12-06T15:55:00Z</dcterms:modified>
</cp:coreProperties>
</file>